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916" w:rsidRDefault="00995916" w:rsidP="00995916">
      <w:pPr>
        <w:spacing w:after="0" w:line="480" w:lineRule="auto"/>
        <w:ind w:firstLine="720"/>
        <w:jc w:val="center"/>
        <w:rPr>
          <w:rFonts w:ascii="Times New Roman" w:hAnsi="Times New Roman" w:cs="Times New Roman"/>
          <w:sz w:val="24"/>
          <w:szCs w:val="24"/>
        </w:rPr>
      </w:pPr>
    </w:p>
    <w:p w:rsidR="00995916" w:rsidRDefault="00995916" w:rsidP="00995916">
      <w:pPr>
        <w:spacing w:after="0" w:line="480" w:lineRule="auto"/>
        <w:ind w:firstLine="720"/>
        <w:jc w:val="center"/>
        <w:rPr>
          <w:rFonts w:ascii="Times New Roman" w:hAnsi="Times New Roman" w:cs="Times New Roman"/>
          <w:sz w:val="24"/>
          <w:szCs w:val="24"/>
        </w:rPr>
      </w:pPr>
    </w:p>
    <w:p w:rsidR="00995916" w:rsidRDefault="00995916" w:rsidP="00995916">
      <w:pPr>
        <w:spacing w:after="0" w:line="480" w:lineRule="auto"/>
        <w:ind w:firstLine="720"/>
        <w:jc w:val="center"/>
        <w:rPr>
          <w:rFonts w:ascii="Times New Roman" w:hAnsi="Times New Roman" w:cs="Times New Roman"/>
          <w:sz w:val="24"/>
          <w:szCs w:val="24"/>
        </w:rPr>
      </w:pPr>
    </w:p>
    <w:p w:rsidR="00995916" w:rsidRDefault="00995916" w:rsidP="00995916">
      <w:pPr>
        <w:spacing w:after="0" w:line="480" w:lineRule="auto"/>
        <w:ind w:firstLine="720"/>
        <w:jc w:val="center"/>
        <w:rPr>
          <w:rFonts w:ascii="Times New Roman" w:hAnsi="Times New Roman" w:cs="Times New Roman"/>
          <w:sz w:val="24"/>
          <w:szCs w:val="24"/>
        </w:rPr>
      </w:pPr>
    </w:p>
    <w:p w:rsidR="00995916" w:rsidRDefault="00995916" w:rsidP="00995916">
      <w:pPr>
        <w:spacing w:after="0" w:line="480" w:lineRule="auto"/>
        <w:ind w:firstLine="720"/>
        <w:jc w:val="center"/>
        <w:rPr>
          <w:rFonts w:ascii="Times New Roman" w:hAnsi="Times New Roman" w:cs="Times New Roman"/>
          <w:sz w:val="24"/>
          <w:szCs w:val="24"/>
        </w:rPr>
      </w:pPr>
    </w:p>
    <w:p w:rsidR="00995916" w:rsidRDefault="00995916" w:rsidP="00995916">
      <w:pPr>
        <w:spacing w:after="0" w:line="480" w:lineRule="auto"/>
        <w:ind w:firstLine="720"/>
        <w:jc w:val="center"/>
        <w:rPr>
          <w:rFonts w:ascii="Times New Roman" w:hAnsi="Times New Roman" w:cs="Times New Roman"/>
          <w:sz w:val="24"/>
          <w:szCs w:val="24"/>
        </w:rPr>
      </w:pPr>
    </w:p>
    <w:p w:rsidR="00995916" w:rsidRDefault="00995916" w:rsidP="00995916">
      <w:pPr>
        <w:spacing w:after="0"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Role of the government </w:t>
      </w:r>
      <w:bookmarkEnd w:id="0"/>
      <w:r>
        <w:rPr>
          <w:rFonts w:ascii="Times New Roman" w:hAnsi="Times New Roman" w:cs="Times New Roman"/>
          <w:sz w:val="24"/>
          <w:szCs w:val="24"/>
        </w:rPr>
        <w:t>in health care system</w:t>
      </w:r>
    </w:p>
    <w:p w:rsidR="00995916" w:rsidRDefault="00995916" w:rsidP="0099591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95916" w:rsidRDefault="00995916" w:rsidP="0099591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995916" w:rsidRDefault="00995916">
      <w:pPr>
        <w:rPr>
          <w:rFonts w:ascii="Times New Roman" w:hAnsi="Times New Roman" w:cs="Times New Roman"/>
          <w:sz w:val="24"/>
          <w:szCs w:val="24"/>
        </w:rPr>
      </w:pPr>
      <w:r>
        <w:rPr>
          <w:rFonts w:ascii="Times New Roman" w:hAnsi="Times New Roman" w:cs="Times New Roman"/>
          <w:sz w:val="24"/>
          <w:szCs w:val="24"/>
        </w:rPr>
        <w:br w:type="page"/>
      </w:r>
    </w:p>
    <w:p w:rsidR="00995916" w:rsidRDefault="00995916" w:rsidP="0099591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Role of the government in health care system</w:t>
      </w:r>
    </w:p>
    <w:p w:rsidR="00394141" w:rsidRPr="00394141" w:rsidRDefault="00394141" w:rsidP="00394141">
      <w:pPr>
        <w:spacing w:after="0" w:line="480" w:lineRule="auto"/>
        <w:ind w:firstLine="720"/>
        <w:rPr>
          <w:rFonts w:ascii="Times New Roman" w:hAnsi="Times New Roman" w:cs="Times New Roman"/>
          <w:sz w:val="24"/>
          <w:szCs w:val="24"/>
        </w:rPr>
      </w:pPr>
      <w:r w:rsidRPr="00394141">
        <w:rPr>
          <w:rFonts w:ascii="Times New Roman" w:hAnsi="Times New Roman" w:cs="Times New Roman"/>
          <w:sz w:val="24"/>
          <w:szCs w:val="24"/>
        </w:rPr>
        <w:t>In most countries, the level and quality of services provided to the people differ depending on the financial position of individuals. The poor often get compromised services because they do not afford services in private institutions. Women and children under five years often suffer the most. For example, in Mexico, the majority of people living the rural areas suffer from preventable illnesses due to lack of healthy food and proper medication like immunization services. Politics and economics play a significant role in public health. The government has been introducing policies to eradicate poverty and to cater to the needs of the poor. For example, various leaders like President Ernesto and economists initiated programs to create economic stability.</w:t>
      </w:r>
    </w:p>
    <w:p w:rsidR="00394141" w:rsidRPr="00394141" w:rsidRDefault="00394141" w:rsidP="00394141">
      <w:pPr>
        <w:spacing w:after="0" w:line="480" w:lineRule="auto"/>
        <w:ind w:firstLine="720"/>
        <w:rPr>
          <w:rFonts w:ascii="Times New Roman" w:hAnsi="Times New Roman" w:cs="Times New Roman"/>
          <w:sz w:val="24"/>
          <w:szCs w:val="24"/>
        </w:rPr>
      </w:pPr>
      <w:r w:rsidRPr="00394141">
        <w:rPr>
          <w:rFonts w:ascii="Times New Roman" w:hAnsi="Times New Roman" w:cs="Times New Roman"/>
          <w:sz w:val="24"/>
          <w:szCs w:val="24"/>
        </w:rPr>
        <w:t xml:space="preserve">Awarding the mothers with cash grants can help in eradicating poverty in the society. Some women would be able to cater for education expenses. Research shows that most people below the poverty level did not complete their education. The grants can, therefore, be helpful for education progression for them to learn on healthy living: women and their children. The beneficiaries of the donations can also use the cash to start up business. When mothers engage in self-employment, they will afford essential healthcare services for their children. </w:t>
      </w:r>
    </w:p>
    <w:p w:rsidR="00394141" w:rsidRPr="00394141" w:rsidRDefault="00394141" w:rsidP="00394141">
      <w:pPr>
        <w:spacing w:after="0" w:line="480" w:lineRule="auto"/>
        <w:ind w:firstLine="720"/>
        <w:rPr>
          <w:rFonts w:ascii="Times New Roman" w:hAnsi="Times New Roman" w:cs="Times New Roman"/>
          <w:sz w:val="24"/>
          <w:szCs w:val="24"/>
        </w:rPr>
      </w:pPr>
      <w:r w:rsidRPr="00394141">
        <w:rPr>
          <w:rFonts w:ascii="Times New Roman" w:hAnsi="Times New Roman" w:cs="Times New Roman"/>
          <w:sz w:val="24"/>
          <w:szCs w:val="24"/>
        </w:rPr>
        <w:t>If the cash grants are not properly utilized, they will result in socials problems. If wrong methods are used in distributing the funds, some people end up getting double shares, denying others the chance to benefit. Those who lack the funds end up suffering emotionally and financially. The resources in Mexico were ethically distributed. The three-stage targeting strategy used helped in identifying the needy individuals. Geographic targeting in the first stage helped in identifying people in poor regions</w:t>
      </w:r>
      <w:r w:rsidR="00AA593F">
        <w:rPr>
          <w:rFonts w:ascii="Times New Roman" w:hAnsi="Times New Roman" w:cs="Times New Roman"/>
          <w:sz w:val="24"/>
          <w:szCs w:val="24"/>
        </w:rPr>
        <w:t xml:space="preserve"> (</w:t>
      </w:r>
      <w:hyperlink r:id="rId6" w:history="1">
        <w:r w:rsidR="00AA593F" w:rsidRPr="001469BB">
          <w:rPr>
            <w:rStyle w:val="Hyperlink"/>
            <w:rFonts w:ascii="Times New Roman" w:hAnsi="Times New Roman" w:cs="Times New Roman"/>
            <w:sz w:val="24"/>
            <w:szCs w:val="24"/>
          </w:rPr>
          <w:t>https://www.cgdev.org</w:t>
        </w:r>
      </w:hyperlink>
      <w:r w:rsidR="00AA593F">
        <w:rPr>
          <w:rFonts w:ascii="Times New Roman" w:hAnsi="Times New Roman" w:cs="Times New Roman"/>
          <w:sz w:val="24"/>
          <w:szCs w:val="24"/>
        </w:rPr>
        <w:t xml:space="preserve"> )</w:t>
      </w:r>
      <w:r w:rsidRPr="00394141">
        <w:rPr>
          <w:rFonts w:ascii="Times New Roman" w:hAnsi="Times New Roman" w:cs="Times New Roman"/>
          <w:sz w:val="24"/>
          <w:szCs w:val="24"/>
        </w:rPr>
        <w:t>. By the end of the third stage, nearly all the poor people had benefited.</w:t>
      </w:r>
    </w:p>
    <w:p w:rsidR="00394141" w:rsidRPr="00394141" w:rsidRDefault="00394141" w:rsidP="00394141">
      <w:pPr>
        <w:spacing w:after="0" w:line="480" w:lineRule="auto"/>
        <w:ind w:firstLine="720"/>
        <w:rPr>
          <w:rFonts w:ascii="Times New Roman" w:hAnsi="Times New Roman" w:cs="Times New Roman"/>
          <w:sz w:val="24"/>
          <w:szCs w:val="24"/>
        </w:rPr>
      </w:pPr>
      <w:r w:rsidRPr="00394141">
        <w:rPr>
          <w:rFonts w:ascii="Times New Roman" w:hAnsi="Times New Roman" w:cs="Times New Roman"/>
          <w:sz w:val="24"/>
          <w:szCs w:val="24"/>
        </w:rPr>
        <w:lastRenderedPageBreak/>
        <w:t>The program requires a few changes. Though most people from the rural areas benefited from the allocated resources, some individuals in the remote areas did not get help. The administration should establish ways of reaching out to those in remote areas. If the program were to be discontinued, the government would have to allocate more funds in the public health department to subsidize the services. If a similar program were introduced, it would still work well in our community because there are needy people who also need help.</w:t>
      </w: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r w:rsidRPr="00394141">
        <w:rPr>
          <w:rFonts w:ascii="Times New Roman" w:hAnsi="Times New Roman" w:cs="Times New Roman"/>
          <w:sz w:val="24"/>
          <w:szCs w:val="24"/>
        </w:rPr>
        <w:lastRenderedPageBreak/>
        <w:t>Response to prompt questions.</w:t>
      </w:r>
    </w:p>
    <w:p w:rsidR="00394141" w:rsidRPr="00394141" w:rsidRDefault="00394141" w:rsidP="00394141">
      <w:pPr>
        <w:spacing w:after="0" w:line="480" w:lineRule="auto"/>
        <w:ind w:firstLine="720"/>
        <w:rPr>
          <w:rFonts w:ascii="Times New Roman" w:hAnsi="Times New Roman" w:cs="Times New Roman"/>
          <w:sz w:val="24"/>
          <w:szCs w:val="24"/>
        </w:rPr>
      </w:pPr>
      <w:r w:rsidRPr="00394141">
        <w:rPr>
          <w:rFonts w:ascii="Times New Roman" w:hAnsi="Times New Roman" w:cs="Times New Roman"/>
          <w:sz w:val="24"/>
          <w:szCs w:val="24"/>
        </w:rPr>
        <w:t xml:space="preserve">Politics and economics are the major factors that influence the healthcare sector. Political leaders are mandated to mobilize resources and distribute them depending on the citizens’ needs. </w:t>
      </w:r>
      <w:r w:rsidR="00AA593F">
        <w:rPr>
          <w:rFonts w:ascii="Times New Roman" w:hAnsi="Times New Roman" w:cs="Times New Roman"/>
          <w:sz w:val="24"/>
          <w:szCs w:val="24"/>
        </w:rPr>
        <w:t>(</w:t>
      </w:r>
      <w:proofErr w:type="spellStart"/>
      <w:r w:rsidR="00AA593F" w:rsidRPr="00AA593F">
        <w:rPr>
          <w:rFonts w:ascii="Times New Roman" w:hAnsi="Times New Roman" w:cs="Times New Roman"/>
          <w:color w:val="222222"/>
          <w:sz w:val="24"/>
          <w:szCs w:val="24"/>
          <w:shd w:val="clear" w:color="auto" w:fill="FFFFFF"/>
        </w:rPr>
        <w:t>Arche</w:t>
      </w:r>
      <w:r w:rsidR="00AA593F">
        <w:rPr>
          <w:rFonts w:ascii="Times New Roman" w:hAnsi="Times New Roman" w:cs="Times New Roman"/>
          <w:color w:val="222222"/>
          <w:sz w:val="24"/>
          <w:szCs w:val="24"/>
          <w:shd w:val="clear" w:color="auto" w:fill="FFFFFF"/>
        </w:rPr>
        <w:t>naa</w:t>
      </w:r>
      <w:proofErr w:type="spellEnd"/>
      <w:r w:rsidR="00AA593F">
        <w:rPr>
          <w:rFonts w:ascii="Times New Roman" w:hAnsi="Times New Roman" w:cs="Times New Roman"/>
          <w:color w:val="222222"/>
          <w:sz w:val="24"/>
          <w:szCs w:val="24"/>
          <w:shd w:val="clear" w:color="auto" w:fill="FFFFFF"/>
        </w:rPr>
        <w:t xml:space="preserve"> &amp; Anita, 2015, p</w:t>
      </w:r>
      <w:proofErr w:type="gramStart"/>
      <w:r w:rsidR="00AA593F">
        <w:rPr>
          <w:rFonts w:ascii="Times New Roman" w:hAnsi="Times New Roman" w:cs="Times New Roman"/>
          <w:color w:val="222222"/>
          <w:sz w:val="24"/>
          <w:szCs w:val="24"/>
          <w:shd w:val="clear" w:color="auto" w:fill="FFFFFF"/>
        </w:rPr>
        <w:t>408)</w:t>
      </w:r>
      <w:r w:rsidRPr="00394141">
        <w:rPr>
          <w:rFonts w:ascii="Times New Roman" w:hAnsi="Times New Roman" w:cs="Times New Roman"/>
          <w:sz w:val="24"/>
          <w:szCs w:val="24"/>
        </w:rPr>
        <w:t>In</w:t>
      </w:r>
      <w:proofErr w:type="gramEnd"/>
      <w:r w:rsidRPr="00394141">
        <w:rPr>
          <w:rFonts w:ascii="Times New Roman" w:hAnsi="Times New Roman" w:cs="Times New Roman"/>
          <w:sz w:val="24"/>
          <w:szCs w:val="24"/>
        </w:rPr>
        <w:t xml:space="preserve"> economic factors, the federal should allocate enough funds to cater for people’s needs. </w:t>
      </w:r>
    </w:p>
    <w:p w:rsidR="00394141" w:rsidRPr="00394141" w:rsidRDefault="00394141" w:rsidP="00394141">
      <w:pPr>
        <w:spacing w:after="0" w:line="480" w:lineRule="auto"/>
        <w:ind w:firstLine="720"/>
        <w:rPr>
          <w:rFonts w:ascii="Times New Roman" w:hAnsi="Times New Roman" w:cs="Times New Roman"/>
          <w:sz w:val="24"/>
          <w:szCs w:val="24"/>
        </w:rPr>
      </w:pPr>
      <w:r w:rsidRPr="00394141">
        <w:rPr>
          <w:rFonts w:ascii="Times New Roman" w:hAnsi="Times New Roman" w:cs="Times New Roman"/>
          <w:sz w:val="24"/>
          <w:szCs w:val="24"/>
        </w:rPr>
        <w:t xml:space="preserve">The political sector is critical to function in helping our families to access health services. </w:t>
      </w:r>
      <w:r w:rsidR="00AA593F">
        <w:rPr>
          <w:rFonts w:ascii="Times New Roman" w:hAnsi="Times New Roman" w:cs="Times New Roman"/>
          <w:sz w:val="24"/>
          <w:szCs w:val="24"/>
        </w:rPr>
        <w:t>(</w:t>
      </w:r>
      <w:r w:rsidR="00AA593F" w:rsidRPr="00AA593F">
        <w:rPr>
          <w:rFonts w:ascii="Times New Roman" w:hAnsi="Times New Roman" w:cs="Times New Roman"/>
          <w:color w:val="222222"/>
          <w:sz w:val="24"/>
          <w:szCs w:val="24"/>
          <w:shd w:val="clear" w:color="auto" w:fill="FFFFFF"/>
        </w:rPr>
        <w:t>Bradley</w:t>
      </w:r>
      <w:r w:rsidR="00AA593F">
        <w:rPr>
          <w:rFonts w:ascii="Times New Roman" w:hAnsi="Times New Roman" w:cs="Times New Roman"/>
          <w:color w:val="222222"/>
          <w:sz w:val="24"/>
          <w:szCs w:val="24"/>
          <w:shd w:val="clear" w:color="auto" w:fill="FFFFFF"/>
        </w:rPr>
        <w:t xml:space="preserve"> et al.</w:t>
      </w:r>
      <w:r w:rsidR="00AA593F" w:rsidRPr="00AA593F">
        <w:rPr>
          <w:rFonts w:ascii="Times New Roman" w:hAnsi="Times New Roman" w:cs="Times New Roman"/>
          <w:color w:val="222222"/>
          <w:sz w:val="24"/>
          <w:szCs w:val="24"/>
          <w:shd w:val="clear" w:color="auto" w:fill="FFFFFF"/>
        </w:rPr>
        <w:t>,</w:t>
      </w:r>
      <w:r w:rsidR="00AA593F">
        <w:rPr>
          <w:rFonts w:ascii="Times New Roman" w:hAnsi="Times New Roman" w:cs="Times New Roman"/>
          <w:color w:val="222222"/>
          <w:sz w:val="24"/>
          <w:szCs w:val="24"/>
          <w:shd w:val="clear" w:color="auto" w:fill="FFFFFF"/>
        </w:rPr>
        <w:t xml:space="preserve"> 2016, p760). </w:t>
      </w:r>
      <w:r w:rsidRPr="00394141">
        <w:rPr>
          <w:rFonts w:ascii="Times New Roman" w:hAnsi="Times New Roman" w:cs="Times New Roman"/>
          <w:sz w:val="24"/>
          <w:szCs w:val="24"/>
        </w:rPr>
        <w:t xml:space="preserve">Due to financial instability for some members of the family, the government is expected to subsidize costs or provide affordable health insurance covers. </w:t>
      </w:r>
    </w:p>
    <w:p w:rsidR="00394141" w:rsidRPr="00394141" w:rsidRDefault="00394141" w:rsidP="00394141">
      <w:pPr>
        <w:spacing w:after="0" w:line="480" w:lineRule="auto"/>
        <w:ind w:firstLine="720"/>
        <w:rPr>
          <w:rFonts w:ascii="Times New Roman" w:hAnsi="Times New Roman" w:cs="Times New Roman"/>
          <w:sz w:val="24"/>
          <w:szCs w:val="24"/>
        </w:rPr>
      </w:pPr>
      <w:r w:rsidRPr="00394141">
        <w:rPr>
          <w:rFonts w:ascii="Times New Roman" w:hAnsi="Times New Roman" w:cs="Times New Roman"/>
          <w:sz w:val="24"/>
          <w:szCs w:val="24"/>
        </w:rPr>
        <w:t>Government intervention in the health system is fundamental. It is the duty of the federal to meet the basic needs of the people. Therefore, leaders and Congress should establish policies to cater to the needs of everyone in the community. If the government allocates enough resources, the health care system will be stable and beneficial to society.</w:t>
      </w: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394141" w:rsidRPr="00394141" w:rsidRDefault="00394141" w:rsidP="00394141">
      <w:pPr>
        <w:spacing w:after="0" w:line="480" w:lineRule="auto"/>
        <w:ind w:firstLine="720"/>
        <w:rPr>
          <w:rFonts w:ascii="Times New Roman" w:hAnsi="Times New Roman" w:cs="Times New Roman"/>
          <w:sz w:val="24"/>
          <w:szCs w:val="24"/>
        </w:rPr>
      </w:pPr>
    </w:p>
    <w:p w:rsidR="00995916" w:rsidRDefault="00995916" w:rsidP="003B1531">
      <w:pPr>
        <w:spacing w:after="0" w:line="480" w:lineRule="auto"/>
        <w:ind w:firstLine="720"/>
        <w:rPr>
          <w:rFonts w:ascii="Times New Roman" w:hAnsi="Times New Roman" w:cs="Times New Roman"/>
          <w:sz w:val="24"/>
          <w:szCs w:val="24"/>
        </w:rPr>
      </w:pPr>
    </w:p>
    <w:p w:rsidR="00995916" w:rsidRDefault="00995916" w:rsidP="003B1531">
      <w:pPr>
        <w:spacing w:after="0" w:line="480" w:lineRule="auto"/>
        <w:ind w:firstLine="720"/>
        <w:rPr>
          <w:rFonts w:ascii="Times New Roman" w:hAnsi="Times New Roman" w:cs="Times New Roman"/>
          <w:sz w:val="24"/>
          <w:szCs w:val="24"/>
        </w:rPr>
      </w:pPr>
    </w:p>
    <w:p w:rsidR="00995916" w:rsidRDefault="00995916" w:rsidP="003B1531">
      <w:pPr>
        <w:spacing w:after="0" w:line="480" w:lineRule="auto"/>
        <w:ind w:firstLine="720"/>
        <w:rPr>
          <w:rFonts w:ascii="Times New Roman" w:hAnsi="Times New Roman" w:cs="Times New Roman"/>
          <w:sz w:val="24"/>
          <w:szCs w:val="24"/>
        </w:rPr>
      </w:pPr>
    </w:p>
    <w:p w:rsidR="00995916" w:rsidRDefault="00995916" w:rsidP="003B1531">
      <w:pPr>
        <w:spacing w:after="0" w:line="480" w:lineRule="auto"/>
        <w:ind w:firstLine="720"/>
        <w:rPr>
          <w:rFonts w:ascii="Times New Roman" w:hAnsi="Times New Roman" w:cs="Times New Roman"/>
          <w:sz w:val="24"/>
          <w:szCs w:val="24"/>
        </w:rPr>
      </w:pPr>
    </w:p>
    <w:p w:rsidR="00995916" w:rsidRDefault="00995916" w:rsidP="003B1531">
      <w:pPr>
        <w:spacing w:after="0" w:line="480" w:lineRule="auto"/>
        <w:ind w:firstLine="720"/>
        <w:rPr>
          <w:rFonts w:ascii="Times New Roman" w:hAnsi="Times New Roman" w:cs="Times New Roman"/>
          <w:sz w:val="24"/>
          <w:szCs w:val="24"/>
        </w:rPr>
      </w:pPr>
    </w:p>
    <w:p w:rsidR="00995916" w:rsidRDefault="00995916" w:rsidP="003B1531">
      <w:pPr>
        <w:spacing w:after="0" w:line="480" w:lineRule="auto"/>
        <w:ind w:firstLine="720"/>
        <w:rPr>
          <w:rFonts w:ascii="Times New Roman" w:hAnsi="Times New Roman" w:cs="Times New Roman"/>
          <w:sz w:val="24"/>
          <w:szCs w:val="24"/>
        </w:rPr>
      </w:pPr>
    </w:p>
    <w:p w:rsidR="00394141" w:rsidRDefault="00394141" w:rsidP="00995916">
      <w:pPr>
        <w:spacing w:after="0" w:line="480" w:lineRule="auto"/>
        <w:ind w:firstLine="720"/>
        <w:jc w:val="center"/>
        <w:rPr>
          <w:rFonts w:ascii="Times New Roman" w:hAnsi="Times New Roman" w:cs="Times New Roman"/>
          <w:sz w:val="24"/>
          <w:szCs w:val="24"/>
        </w:rPr>
      </w:pPr>
    </w:p>
    <w:p w:rsidR="00995916" w:rsidRDefault="00995916" w:rsidP="0099591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AA593F" w:rsidRPr="00AA593F" w:rsidRDefault="00AA593F" w:rsidP="00AA593F">
      <w:pPr>
        <w:spacing w:after="0" w:line="480" w:lineRule="auto"/>
        <w:ind w:left="720" w:hanging="720"/>
        <w:rPr>
          <w:rFonts w:ascii="Times New Roman" w:hAnsi="Times New Roman" w:cs="Times New Roman"/>
          <w:sz w:val="24"/>
          <w:szCs w:val="24"/>
        </w:rPr>
      </w:pPr>
    </w:p>
    <w:p w:rsidR="00AA593F" w:rsidRPr="00AA593F" w:rsidRDefault="00AA593F" w:rsidP="00AA593F">
      <w:pPr>
        <w:spacing w:after="0" w:line="480" w:lineRule="auto"/>
        <w:ind w:left="720" w:hanging="720"/>
        <w:rPr>
          <w:rFonts w:ascii="Times New Roman" w:hAnsi="Times New Roman" w:cs="Times New Roman"/>
          <w:color w:val="222222"/>
          <w:sz w:val="24"/>
          <w:szCs w:val="24"/>
          <w:shd w:val="clear" w:color="auto" w:fill="FFFFFF"/>
        </w:rPr>
      </w:pPr>
      <w:proofErr w:type="spellStart"/>
      <w:r w:rsidRPr="00AA593F">
        <w:rPr>
          <w:rFonts w:ascii="Times New Roman" w:hAnsi="Times New Roman" w:cs="Times New Roman"/>
          <w:color w:val="222222"/>
          <w:sz w:val="24"/>
          <w:szCs w:val="24"/>
          <w:shd w:val="clear" w:color="auto" w:fill="FFFFFF"/>
        </w:rPr>
        <w:t>Archenaa</w:t>
      </w:r>
      <w:proofErr w:type="spellEnd"/>
      <w:r w:rsidRPr="00AA593F">
        <w:rPr>
          <w:rFonts w:ascii="Times New Roman" w:hAnsi="Times New Roman" w:cs="Times New Roman"/>
          <w:color w:val="222222"/>
          <w:sz w:val="24"/>
          <w:szCs w:val="24"/>
          <w:shd w:val="clear" w:color="auto" w:fill="FFFFFF"/>
        </w:rPr>
        <w:t>, J., &amp; Anita, E. M. (2015). A survey of big data analytics in healthcare and government. </w:t>
      </w:r>
      <w:r w:rsidRPr="00AA593F">
        <w:rPr>
          <w:rFonts w:ascii="Times New Roman" w:hAnsi="Times New Roman" w:cs="Times New Roman"/>
          <w:i/>
          <w:iCs/>
          <w:color w:val="222222"/>
          <w:sz w:val="24"/>
          <w:szCs w:val="24"/>
          <w:shd w:val="clear" w:color="auto" w:fill="FFFFFF"/>
        </w:rPr>
        <w:t>Procedia Computer Science</w:t>
      </w:r>
      <w:r w:rsidRPr="00AA593F">
        <w:rPr>
          <w:rFonts w:ascii="Times New Roman" w:hAnsi="Times New Roman" w:cs="Times New Roman"/>
          <w:color w:val="222222"/>
          <w:sz w:val="24"/>
          <w:szCs w:val="24"/>
          <w:shd w:val="clear" w:color="auto" w:fill="FFFFFF"/>
        </w:rPr>
        <w:t>, </w:t>
      </w:r>
      <w:r w:rsidRPr="00AA593F">
        <w:rPr>
          <w:rFonts w:ascii="Times New Roman" w:hAnsi="Times New Roman" w:cs="Times New Roman"/>
          <w:i/>
          <w:iCs/>
          <w:color w:val="222222"/>
          <w:sz w:val="24"/>
          <w:szCs w:val="24"/>
          <w:shd w:val="clear" w:color="auto" w:fill="FFFFFF"/>
        </w:rPr>
        <w:t>50</w:t>
      </w:r>
      <w:r w:rsidRPr="00AA593F">
        <w:rPr>
          <w:rFonts w:ascii="Times New Roman" w:hAnsi="Times New Roman" w:cs="Times New Roman"/>
          <w:color w:val="222222"/>
          <w:sz w:val="24"/>
          <w:szCs w:val="24"/>
          <w:shd w:val="clear" w:color="auto" w:fill="FFFFFF"/>
        </w:rPr>
        <w:t>, 408-413.</w:t>
      </w:r>
    </w:p>
    <w:p w:rsidR="00AA593F" w:rsidRPr="00AA593F" w:rsidRDefault="00AA593F" w:rsidP="00AA593F">
      <w:pPr>
        <w:spacing w:after="0" w:line="480" w:lineRule="auto"/>
        <w:ind w:left="720" w:hanging="720"/>
        <w:rPr>
          <w:rFonts w:ascii="Times New Roman" w:hAnsi="Times New Roman" w:cs="Times New Roman"/>
          <w:sz w:val="24"/>
          <w:szCs w:val="24"/>
        </w:rPr>
      </w:pPr>
      <w:r w:rsidRPr="00AA593F">
        <w:rPr>
          <w:rFonts w:ascii="Times New Roman" w:hAnsi="Times New Roman" w:cs="Times New Roman"/>
          <w:color w:val="222222"/>
          <w:sz w:val="24"/>
          <w:szCs w:val="24"/>
          <w:shd w:val="clear" w:color="auto" w:fill="FFFFFF"/>
        </w:rPr>
        <w:t xml:space="preserve">Bradley, E. H., Canavan, M., Rogan, E., Talbert-Slagle, K., </w:t>
      </w:r>
      <w:proofErr w:type="spellStart"/>
      <w:r w:rsidRPr="00AA593F">
        <w:rPr>
          <w:rFonts w:ascii="Times New Roman" w:hAnsi="Times New Roman" w:cs="Times New Roman"/>
          <w:color w:val="222222"/>
          <w:sz w:val="24"/>
          <w:szCs w:val="24"/>
          <w:shd w:val="clear" w:color="auto" w:fill="FFFFFF"/>
        </w:rPr>
        <w:t>Ndumele</w:t>
      </w:r>
      <w:proofErr w:type="spellEnd"/>
      <w:r w:rsidRPr="00AA593F">
        <w:rPr>
          <w:rFonts w:ascii="Times New Roman" w:hAnsi="Times New Roman" w:cs="Times New Roman"/>
          <w:color w:val="222222"/>
          <w:sz w:val="24"/>
          <w:szCs w:val="24"/>
          <w:shd w:val="clear" w:color="auto" w:fill="FFFFFF"/>
        </w:rPr>
        <w:t>, C., Taylor, L., &amp; Curry, L. A. (2016). Variation in health outcomes: the role of spending on social services, public health, and health care, 2000–09. </w:t>
      </w:r>
      <w:r w:rsidRPr="00AA593F">
        <w:rPr>
          <w:rFonts w:ascii="Times New Roman" w:hAnsi="Times New Roman" w:cs="Times New Roman"/>
          <w:i/>
          <w:iCs/>
          <w:color w:val="222222"/>
          <w:sz w:val="24"/>
          <w:szCs w:val="24"/>
          <w:shd w:val="clear" w:color="auto" w:fill="FFFFFF"/>
        </w:rPr>
        <w:t>Health Affairs</w:t>
      </w:r>
      <w:r w:rsidRPr="00AA593F">
        <w:rPr>
          <w:rFonts w:ascii="Times New Roman" w:hAnsi="Times New Roman" w:cs="Times New Roman"/>
          <w:color w:val="222222"/>
          <w:sz w:val="24"/>
          <w:szCs w:val="24"/>
          <w:shd w:val="clear" w:color="auto" w:fill="FFFFFF"/>
        </w:rPr>
        <w:t>, </w:t>
      </w:r>
      <w:r w:rsidRPr="00AA593F">
        <w:rPr>
          <w:rFonts w:ascii="Times New Roman" w:hAnsi="Times New Roman" w:cs="Times New Roman"/>
          <w:i/>
          <w:iCs/>
          <w:color w:val="222222"/>
          <w:sz w:val="24"/>
          <w:szCs w:val="24"/>
          <w:shd w:val="clear" w:color="auto" w:fill="FFFFFF"/>
        </w:rPr>
        <w:t>35</w:t>
      </w:r>
      <w:r w:rsidRPr="00AA593F">
        <w:rPr>
          <w:rFonts w:ascii="Times New Roman" w:hAnsi="Times New Roman" w:cs="Times New Roman"/>
          <w:color w:val="222222"/>
          <w:sz w:val="24"/>
          <w:szCs w:val="24"/>
          <w:shd w:val="clear" w:color="auto" w:fill="FFFFFF"/>
        </w:rPr>
        <w:t>(5), 760-768.</w:t>
      </w:r>
    </w:p>
    <w:p w:rsidR="00AA593F" w:rsidRDefault="00EE6642" w:rsidP="00394141">
      <w:pPr>
        <w:spacing w:after="0" w:line="480" w:lineRule="auto"/>
        <w:rPr>
          <w:rFonts w:ascii="Arial" w:hAnsi="Arial" w:cs="Arial"/>
          <w:color w:val="222222"/>
          <w:shd w:val="clear" w:color="auto" w:fill="FFFFFF"/>
        </w:rPr>
      </w:pPr>
      <w:hyperlink r:id="rId7" w:tgtFrame="_blank" w:history="1">
        <w:r w:rsidR="00AA593F">
          <w:rPr>
            <w:rStyle w:val="Hyperlink"/>
            <w:rFonts w:ascii="Helvetica" w:hAnsi="Helvetica"/>
            <w:color w:val="1155CC"/>
            <w:sz w:val="27"/>
            <w:szCs w:val="27"/>
            <w:shd w:val="clear" w:color="auto" w:fill="FFFFFF"/>
          </w:rPr>
          <w:t>https://www.cgdev.org/sites/default/files/archive/doc/millions/MS_case_9.pdf</w:t>
        </w:r>
      </w:hyperlink>
      <w:r w:rsidR="00AA593F">
        <w:rPr>
          <w:rFonts w:ascii="Arial" w:hAnsi="Arial" w:cs="Arial"/>
          <w:color w:val="222222"/>
          <w:shd w:val="clear" w:color="auto" w:fill="FFFFFF"/>
        </w:rPr>
        <w:t> </w:t>
      </w:r>
    </w:p>
    <w:sectPr w:rsidR="00AA593F" w:rsidSect="009959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642" w:rsidRDefault="00EE6642" w:rsidP="00995916">
      <w:pPr>
        <w:spacing w:after="0" w:line="240" w:lineRule="auto"/>
      </w:pPr>
      <w:r>
        <w:separator/>
      </w:r>
    </w:p>
  </w:endnote>
  <w:endnote w:type="continuationSeparator" w:id="0">
    <w:p w:rsidR="00EE6642" w:rsidRDefault="00EE6642" w:rsidP="00995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642" w:rsidRDefault="00EE6642" w:rsidP="00995916">
      <w:pPr>
        <w:spacing w:after="0" w:line="240" w:lineRule="auto"/>
      </w:pPr>
      <w:r>
        <w:separator/>
      </w:r>
    </w:p>
  </w:footnote>
  <w:footnote w:type="continuationSeparator" w:id="0">
    <w:p w:rsidR="00EE6642" w:rsidRDefault="00EE6642" w:rsidP="009959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30733696"/>
      <w:docPartObj>
        <w:docPartGallery w:val="Page Numbers (Top of Page)"/>
        <w:docPartUnique/>
      </w:docPartObj>
    </w:sdtPr>
    <w:sdtEndPr>
      <w:rPr>
        <w:noProof/>
      </w:rPr>
    </w:sdtEndPr>
    <w:sdtContent>
      <w:p w:rsidR="00995916" w:rsidRPr="00995916" w:rsidRDefault="00995916">
        <w:pPr>
          <w:pStyle w:val="Header"/>
          <w:rPr>
            <w:rFonts w:ascii="Times New Roman" w:hAnsi="Times New Roman" w:cs="Times New Roman"/>
            <w:sz w:val="24"/>
            <w:szCs w:val="24"/>
          </w:rPr>
        </w:pPr>
        <w:r w:rsidRPr="00995916">
          <w:rPr>
            <w:rFonts w:ascii="Times New Roman" w:hAnsi="Times New Roman" w:cs="Times New Roman"/>
            <w:sz w:val="24"/>
            <w:szCs w:val="24"/>
          </w:rPr>
          <w:t>HEALTHCARE SYSTEM</w:t>
        </w:r>
        <w:r>
          <w:rPr>
            <w:rFonts w:ascii="Times New Roman" w:hAnsi="Times New Roman" w:cs="Times New Roman"/>
            <w:sz w:val="24"/>
            <w:szCs w:val="24"/>
          </w:rPr>
          <w:t xml:space="preserve">                                                                                                             </w:t>
        </w:r>
        <w:r w:rsidRPr="00995916">
          <w:rPr>
            <w:rFonts w:ascii="Times New Roman" w:hAnsi="Times New Roman" w:cs="Times New Roman"/>
            <w:sz w:val="24"/>
            <w:szCs w:val="24"/>
          </w:rPr>
          <w:t xml:space="preserve"> </w:t>
        </w:r>
        <w:r w:rsidRPr="00995916">
          <w:rPr>
            <w:rFonts w:ascii="Times New Roman" w:hAnsi="Times New Roman" w:cs="Times New Roman"/>
            <w:sz w:val="24"/>
            <w:szCs w:val="24"/>
          </w:rPr>
          <w:fldChar w:fldCharType="begin"/>
        </w:r>
        <w:r w:rsidRPr="00995916">
          <w:rPr>
            <w:rFonts w:ascii="Times New Roman" w:hAnsi="Times New Roman" w:cs="Times New Roman"/>
            <w:sz w:val="24"/>
            <w:szCs w:val="24"/>
          </w:rPr>
          <w:instrText xml:space="preserve"> PAGE   \* MERGEFORMAT </w:instrText>
        </w:r>
        <w:r w:rsidRPr="00995916">
          <w:rPr>
            <w:rFonts w:ascii="Times New Roman" w:hAnsi="Times New Roman" w:cs="Times New Roman"/>
            <w:sz w:val="24"/>
            <w:szCs w:val="24"/>
          </w:rPr>
          <w:fldChar w:fldCharType="separate"/>
        </w:r>
        <w:r w:rsidR="00291D1A">
          <w:rPr>
            <w:rFonts w:ascii="Times New Roman" w:hAnsi="Times New Roman" w:cs="Times New Roman"/>
            <w:noProof/>
            <w:sz w:val="24"/>
            <w:szCs w:val="24"/>
          </w:rPr>
          <w:t>5</w:t>
        </w:r>
        <w:r w:rsidRPr="00995916">
          <w:rPr>
            <w:rFonts w:ascii="Times New Roman" w:hAnsi="Times New Roman" w:cs="Times New Roman"/>
            <w:noProof/>
            <w:sz w:val="24"/>
            <w:szCs w:val="24"/>
          </w:rPr>
          <w:fldChar w:fldCharType="end"/>
        </w:r>
      </w:p>
    </w:sdtContent>
  </w:sdt>
  <w:p w:rsidR="00995916" w:rsidRPr="00995916" w:rsidRDefault="0099591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27120297"/>
      <w:docPartObj>
        <w:docPartGallery w:val="Page Numbers (Top of Page)"/>
        <w:docPartUnique/>
      </w:docPartObj>
    </w:sdtPr>
    <w:sdtEndPr>
      <w:rPr>
        <w:noProof/>
      </w:rPr>
    </w:sdtEndPr>
    <w:sdtContent>
      <w:p w:rsidR="00995916" w:rsidRPr="00995916" w:rsidRDefault="00995916" w:rsidP="00995916">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995916">
          <w:rPr>
            <w:rFonts w:ascii="Times New Roman" w:hAnsi="Times New Roman" w:cs="Times New Roman"/>
            <w:sz w:val="24"/>
            <w:szCs w:val="24"/>
          </w:rPr>
          <w:t>HEALTHCARE SYSTEM</w:t>
        </w:r>
        <w:r>
          <w:rPr>
            <w:rFonts w:ascii="Times New Roman" w:hAnsi="Times New Roman" w:cs="Times New Roman"/>
            <w:sz w:val="24"/>
            <w:szCs w:val="24"/>
          </w:rPr>
          <w:t xml:space="preserve">                                                                                    </w:t>
        </w:r>
        <w:r w:rsidRPr="00995916">
          <w:rPr>
            <w:rFonts w:ascii="Times New Roman" w:hAnsi="Times New Roman" w:cs="Times New Roman"/>
            <w:sz w:val="24"/>
            <w:szCs w:val="24"/>
          </w:rPr>
          <w:t xml:space="preserve"> </w:t>
        </w:r>
        <w:r w:rsidRPr="00995916">
          <w:rPr>
            <w:rFonts w:ascii="Times New Roman" w:hAnsi="Times New Roman" w:cs="Times New Roman"/>
            <w:sz w:val="24"/>
            <w:szCs w:val="24"/>
          </w:rPr>
          <w:fldChar w:fldCharType="begin"/>
        </w:r>
        <w:r w:rsidRPr="00995916">
          <w:rPr>
            <w:rFonts w:ascii="Times New Roman" w:hAnsi="Times New Roman" w:cs="Times New Roman"/>
            <w:sz w:val="24"/>
            <w:szCs w:val="24"/>
          </w:rPr>
          <w:instrText xml:space="preserve"> PAGE   \* MERGEFORMAT </w:instrText>
        </w:r>
        <w:r w:rsidRPr="00995916">
          <w:rPr>
            <w:rFonts w:ascii="Times New Roman" w:hAnsi="Times New Roman" w:cs="Times New Roman"/>
            <w:sz w:val="24"/>
            <w:szCs w:val="24"/>
          </w:rPr>
          <w:fldChar w:fldCharType="separate"/>
        </w:r>
        <w:r w:rsidR="00291D1A">
          <w:rPr>
            <w:rFonts w:ascii="Times New Roman" w:hAnsi="Times New Roman" w:cs="Times New Roman"/>
            <w:noProof/>
            <w:sz w:val="24"/>
            <w:szCs w:val="24"/>
          </w:rPr>
          <w:t>1</w:t>
        </w:r>
        <w:r w:rsidRPr="00995916">
          <w:rPr>
            <w:rFonts w:ascii="Times New Roman" w:hAnsi="Times New Roman" w:cs="Times New Roman"/>
            <w:noProof/>
            <w:sz w:val="24"/>
            <w:szCs w:val="24"/>
          </w:rPr>
          <w:fldChar w:fldCharType="end"/>
        </w:r>
      </w:p>
    </w:sdtContent>
  </w:sdt>
  <w:p w:rsidR="00995916" w:rsidRPr="00995916" w:rsidRDefault="00995916" w:rsidP="00995916">
    <w:pPr>
      <w:pStyle w:val="Header"/>
      <w:rPr>
        <w:rFonts w:ascii="Times New Roman" w:hAnsi="Times New Roman" w:cs="Times New Roman"/>
        <w:sz w:val="24"/>
        <w:szCs w:val="24"/>
      </w:rPr>
    </w:pPr>
  </w:p>
  <w:p w:rsidR="00995916" w:rsidRDefault="009959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500"/>
    <w:rsid w:val="001A0500"/>
    <w:rsid w:val="002149CB"/>
    <w:rsid w:val="00244CC2"/>
    <w:rsid w:val="00291D1A"/>
    <w:rsid w:val="00386DB7"/>
    <w:rsid w:val="00394141"/>
    <w:rsid w:val="003B1531"/>
    <w:rsid w:val="004F72F7"/>
    <w:rsid w:val="00512C37"/>
    <w:rsid w:val="00661605"/>
    <w:rsid w:val="00672C89"/>
    <w:rsid w:val="006C319E"/>
    <w:rsid w:val="00995916"/>
    <w:rsid w:val="00AA593F"/>
    <w:rsid w:val="00AD2D04"/>
    <w:rsid w:val="00B020AD"/>
    <w:rsid w:val="00EE6642"/>
    <w:rsid w:val="00EF5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BBF59E8-E163-43BA-9963-AD3AD1B60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9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916"/>
  </w:style>
  <w:style w:type="paragraph" w:styleId="Footer">
    <w:name w:val="footer"/>
    <w:basedOn w:val="Normal"/>
    <w:link w:val="FooterChar"/>
    <w:uiPriority w:val="99"/>
    <w:unhideWhenUsed/>
    <w:rsid w:val="009959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916"/>
  </w:style>
  <w:style w:type="character" w:styleId="Hyperlink">
    <w:name w:val="Hyperlink"/>
    <w:basedOn w:val="DefaultParagraphFont"/>
    <w:uiPriority w:val="99"/>
    <w:unhideWhenUsed/>
    <w:rsid w:val="003941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gdev.org/sites/default/files/archive/doc/millions/MS_case_9.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gdev.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2019-04-17T22:50:00Z</dcterms:created>
  <dcterms:modified xsi:type="dcterms:W3CDTF">2019-04-17T22:50:00Z</dcterms:modified>
</cp:coreProperties>
</file>